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C22C" w14:textId="77777777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</w:p>
    <w:p w14:paraId="58D6DDBC" w14:textId="77777777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государственным казенным учреждением Ярославской области «Агентство по обеспечению функционирования системы образования Ярославской области» обязанности принимать меры по предупреждению коррупции </w:t>
      </w:r>
    </w:p>
    <w:p w14:paraId="460567A3" w14:textId="54D45FCE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87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  <w:r w:rsidRPr="00D8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предусмотренной статьей 13.3 Федерального закона </w:t>
      </w:r>
    </w:p>
    <w:p w14:paraId="5865B919" w14:textId="77777777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25.12.2008 № 273-ФЗ «О противодействии коррупции»</w:t>
      </w:r>
    </w:p>
    <w:p w14:paraId="517AC89A" w14:textId="77777777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00" w:type="dxa"/>
        <w:tblInd w:w="-318" w:type="dxa"/>
        <w:tblLook w:val="04A0" w:firstRow="1" w:lastRow="0" w:firstColumn="1" w:lastColumn="0" w:noHBand="0" w:noVBand="1"/>
      </w:tblPr>
      <w:tblGrid>
        <w:gridCol w:w="876"/>
        <w:gridCol w:w="3078"/>
        <w:gridCol w:w="1959"/>
        <w:gridCol w:w="1543"/>
        <w:gridCol w:w="1959"/>
        <w:gridCol w:w="985"/>
      </w:tblGrid>
      <w:tr w:rsidR="00D872FD" w:rsidRPr="00D872FD" w14:paraId="0B5A64EA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19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8F0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62F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Содержание показателя</w:t>
            </w:r>
          </w:p>
        </w:tc>
      </w:tr>
      <w:tr w:rsidR="00D872FD" w:rsidRPr="00D872FD" w14:paraId="441A3003" w14:textId="77777777" w:rsidTr="00B455B3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2DEA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39BB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9EF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872FD" w:rsidRPr="00D872FD" w14:paraId="388FAC50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B9E" w14:textId="77777777" w:rsidR="00D872FD" w:rsidRPr="00D872FD" w:rsidRDefault="00D872FD" w:rsidP="00D872FD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2ECA" w14:textId="77777777" w:rsidR="00D872FD" w:rsidRPr="00D872FD" w:rsidRDefault="00D872FD" w:rsidP="00D872FD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Общие сведения об организации</w:t>
            </w:r>
          </w:p>
        </w:tc>
      </w:tr>
      <w:tr w:rsidR="00D872FD" w:rsidRPr="00D872FD" w14:paraId="2522D9B5" w14:textId="77777777" w:rsidTr="00B455B3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3FD" w14:textId="77777777" w:rsidR="00D872FD" w:rsidRPr="00D872FD" w:rsidRDefault="00D872FD" w:rsidP="00D872FD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335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Полное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F1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</w:tr>
      <w:tr w:rsidR="00D872FD" w:rsidRPr="00D872FD" w14:paraId="3D1DF1EF" w14:textId="77777777" w:rsidTr="00B455B3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D9E" w14:textId="77777777" w:rsidR="00D872FD" w:rsidRPr="00D872FD" w:rsidRDefault="00D872FD" w:rsidP="00D872FD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09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Краткое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99A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ГКУ ЯО Агентство</w:t>
            </w:r>
          </w:p>
        </w:tc>
      </w:tr>
      <w:tr w:rsidR="00D872FD" w:rsidRPr="00D872FD" w14:paraId="71743FDF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0FF" w14:textId="77777777" w:rsidR="00D872FD" w:rsidRPr="00D872FD" w:rsidRDefault="00D872FD" w:rsidP="00D872FD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71F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Адрес организации </w:t>
            </w:r>
            <w:r w:rsidRPr="00D872FD">
              <w:rPr>
                <w:rFonts w:ascii="Times New Roman" w:eastAsia="Times New Roman" w:hAnsi="Times New Roman" w:cs="Times New Roman"/>
                <w:i/>
                <w:szCs w:val="20"/>
              </w:rPr>
              <w:t>(место нахождения)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31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872FD" w:rsidRPr="00D872FD" w14:paraId="68DEE9F9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6A6" w14:textId="77777777" w:rsidR="00D872FD" w:rsidRPr="00D872FD" w:rsidRDefault="00D872FD" w:rsidP="00D872FD">
            <w:pPr>
              <w:numPr>
                <w:ilvl w:val="2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12DD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юридический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89D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150040, г. Ярославль, ул. Некрасова, д.58</w:t>
            </w:r>
          </w:p>
        </w:tc>
      </w:tr>
      <w:tr w:rsidR="00D872FD" w:rsidRPr="00D872FD" w14:paraId="0015E4A7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2D0" w14:textId="77777777" w:rsidR="00D872FD" w:rsidRPr="00D872FD" w:rsidRDefault="00D872FD" w:rsidP="00D872FD">
            <w:pPr>
              <w:numPr>
                <w:ilvl w:val="2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AFB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фактический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7BB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 xml:space="preserve">150040, г. Ярославль, ул. Некрасова, д.58; </w:t>
            </w:r>
          </w:p>
          <w:p w14:paraId="04DF283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150003, г. Ярославль, ул. Советская, 77.</w:t>
            </w:r>
          </w:p>
        </w:tc>
      </w:tr>
      <w:tr w:rsidR="00D872FD" w:rsidRPr="00D872FD" w14:paraId="34EFE7DB" w14:textId="77777777" w:rsidTr="00B455B3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004" w14:textId="77777777" w:rsidR="00D872FD" w:rsidRPr="00D872FD" w:rsidRDefault="00D872FD" w:rsidP="00D872FD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CFE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Интернет-сайт организации 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br/>
            </w:r>
            <w:r w:rsidRPr="00D872FD">
              <w:rPr>
                <w:rFonts w:ascii="Times New Roman" w:eastAsia="Times New Roman" w:hAnsi="Times New Roman" w:cs="Times New Roman"/>
                <w:i/>
                <w:szCs w:val="20"/>
              </w:rPr>
              <w:t>(если имеется)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DDD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http://ca.edu.yar.ru</w:t>
            </w:r>
          </w:p>
        </w:tc>
      </w:tr>
      <w:tr w:rsidR="00D872FD" w:rsidRPr="00D872FD" w14:paraId="4F5C955C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E3A" w14:textId="77777777" w:rsidR="00D872FD" w:rsidRPr="00D872FD" w:rsidRDefault="00D872FD" w:rsidP="00D872FD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46D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Количество филиалов </w:t>
            </w:r>
            <w:r w:rsidRPr="00D872FD">
              <w:rPr>
                <w:rFonts w:ascii="Times New Roman" w:eastAsia="Times New Roman" w:hAnsi="Times New Roman" w:cs="Times New Roman"/>
                <w:i/>
                <w:szCs w:val="20"/>
              </w:rPr>
              <w:t>(если имеются)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DAF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414B9EBD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8A5" w14:textId="77777777" w:rsidR="00D872FD" w:rsidRPr="00D872FD" w:rsidRDefault="00D872FD" w:rsidP="00D872F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ECD6" w14:textId="77777777" w:rsidR="00D872FD" w:rsidRPr="00D872FD" w:rsidRDefault="00D872FD" w:rsidP="00D872FD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Общие сведения о деятельности организации</w:t>
            </w:r>
          </w:p>
        </w:tc>
      </w:tr>
      <w:tr w:rsidR="00D872FD" w:rsidRPr="00D872FD" w14:paraId="3C9AAEFD" w14:textId="77777777" w:rsidTr="00B455B3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011" w14:textId="77777777" w:rsidR="00D872FD" w:rsidRPr="00D872FD" w:rsidRDefault="00D872FD" w:rsidP="00D872FD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2C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b/>
                <w:bCs/>
                <w:szCs w:val="20"/>
              </w:rPr>
              <w:t xml:space="preserve">Сведения об основных видах экономической деятельности организации </w:t>
            </w:r>
            <w:r w:rsidRPr="00D872FD">
              <w:rPr>
                <w:rFonts w:ascii="Times New Roman" w:eastAsia="MS Mincho" w:hAnsi="Times New Roman" w:cs="Times New Roman"/>
                <w:b/>
                <w:bCs/>
                <w:szCs w:val="20"/>
              </w:rPr>
              <w:br/>
            </w:r>
            <w:r w:rsidRPr="00D872FD">
              <w:rPr>
                <w:rFonts w:ascii="Times New Roman" w:eastAsia="Times New Roman" w:hAnsi="Times New Roman" w:cs="Times New Roman"/>
                <w:i/>
                <w:szCs w:val="20"/>
              </w:rPr>
              <w:t>(код (коды) по ОКВЭД)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19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681CCC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88.99</w:t>
            </w:r>
          </w:p>
        </w:tc>
      </w:tr>
      <w:tr w:rsidR="00D872FD" w:rsidRPr="00D872FD" w14:paraId="66FFF4FC" w14:textId="77777777" w:rsidTr="00B455B3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393" w14:textId="77777777" w:rsidR="00D872FD" w:rsidRPr="00D872FD" w:rsidRDefault="00D872FD" w:rsidP="00D872F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32B4" w14:textId="77777777" w:rsidR="00D872FD" w:rsidRPr="00D872FD" w:rsidRDefault="00D872FD" w:rsidP="00D872FD">
            <w:pPr>
              <w:keepNext/>
              <w:keepLines/>
              <w:tabs>
                <w:tab w:val="left" w:pos="43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3.Сведения об исполнении организацией </w:t>
            </w:r>
            <w:r w:rsidRPr="00D872FD">
              <w:rPr>
                <w:rFonts w:ascii="Times New Roman" w:eastAsia="Calibri" w:hAnsi="Times New Roman" w:cs="Times New Roman"/>
                <w:b/>
                <w:kern w:val="28"/>
              </w:rPr>
              <w:t xml:space="preserve">обязанности </w:t>
            </w: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принимать меры по предупреждению коррупции</w:t>
            </w:r>
          </w:p>
        </w:tc>
      </w:tr>
      <w:tr w:rsidR="00D872FD" w:rsidRPr="00D872FD" w14:paraId="29F83E47" w14:textId="77777777" w:rsidTr="00B455B3">
        <w:trPr>
          <w:trHeight w:val="2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6056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6F3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Используются ли организацией методические рекомендации по разработке и принятию мер по предупреждению коррупции? Если да, какие?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CF72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Да, «Методические рекомендации по проведению оценки коррупционных рисков, возникающих при реализации функций», «Методические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Рекомендации для государственных (муниципальных) учреждений и унитарных предприятий Ярославской области по совершенствованию деятельности по противодействию коррупции»</w:t>
            </w:r>
          </w:p>
        </w:tc>
      </w:tr>
      <w:tr w:rsidR="00D872FD" w:rsidRPr="00D872FD" w14:paraId="7FCF2630" w14:textId="77777777" w:rsidTr="00B455B3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F8EB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220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Является ли организация участником Антикоррупционной хартии российского бизнеса?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AB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94B10C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 является</w:t>
            </w:r>
          </w:p>
        </w:tc>
      </w:tr>
      <w:tr w:rsidR="00D872FD" w:rsidRPr="00D872FD" w14:paraId="748BCA1B" w14:textId="77777777" w:rsidTr="00B455B3">
        <w:trPr>
          <w:trHeight w:val="1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A5C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D0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Принята ли антикоррупционная политика в организации?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BF9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 (Антикоррупционная политика государственного казенного учреждения Ярославской области «Агентство по обеспечению функционирования системы образования Ярославской области» (ГКУ ЯО Агентство) Протокол заседания комиссии по противодействию коррупции от 14.07.2015 № 1</w:t>
            </w:r>
          </w:p>
        </w:tc>
      </w:tr>
      <w:tr w:rsidR="00D872FD" w:rsidRPr="00D872FD" w14:paraId="596E564D" w14:textId="77777777" w:rsidTr="00B455B3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2FF" w14:textId="77777777" w:rsidR="00D872FD" w:rsidRPr="00D872FD" w:rsidRDefault="00D872FD" w:rsidP="00D872F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ADC5" w14:textId="77777777" w:rsidR="00D872FD" w:rsidRPr="00D872FD" w:rsidRDefault="00D872FD" w:rsidP="00D872FD">
            <w:pPr>
              <w:keepNext/>
              <w:keepLines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4. Меры, принимаемые в организации для предупреждения коррупции</w:t>
            </w:r>
          </w:p>
        </w:tc>
      </w:tr>
      <w:tr w:rsidR="00D872FD" w:rsidRPr="00D872FD" w14:paraId="2FE4D4F5" w14:textId="77777777" w:rsidTr="00B455B3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ABD9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A8E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Направление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968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Мероприятие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FD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Да/ Нет</w:t>
            </w:r>
          </w:p>
        </w:tc>
      </w:tr>
      <w:tr w:rsidR="00D872FD" w:rsidRPr="00D872FD" w14:paraId="077148D6" w14:textId="77777777" w:rsidTr="00B455B3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8807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6A42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273D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310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D872FD" w:rsidRPr="00D872FD" w14:paraId="67EF59D8" w14:textId="77777777" w:rsidTr="00B455B3">
        <w:trPr>
          <w:trHeight w:val="2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002D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E4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Нормативное обеспече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softHyphen/>
              <w:t>ние, закрепление стан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softHyphen/>
              <w:t>дартов поведения и декларация намерений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CC2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Контроль соблюдения кодекса этики и служебного поведения работников органи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E0F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78D7771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B11F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E38D" w14:textId="77777777" w:rsidR="00D872FD" w:rsidRPr="00D872FD" w:rsidRDefault="00D872FD" w:rsidP="00D872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8AA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Контроль соблюдения положения о кон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72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27B617DB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2250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1F11" w14:textId="77777777" w:rsidR="00D872FD" w:rsidRPr="00D872FD" w:rsidRDefault="00D872FD" w:rsidP="00D872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BE5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Контроль соблюдения правил, регламен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тирующих вопросы обмена деловыми по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дарками и знаками делового гостеприимства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0B4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28EC788F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29F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6ADF" w14:textId="77777777" w:rsidR="00D872FD" w:rsidRPr="00D872FD" w:rsidRDefault="00D872FD" w:rsidP="00D872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DD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Введение в договоры, связанные с хозяй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5610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FEB26F8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CA23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5F6E" w14:textId="77777777" w:rsidR="00D872FD" w:rsidRPr="00D872FD" w:rsidRDefault="00D872FD" w:rsidP="00D872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A12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DFF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24FF6F03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F30C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1668" w14:textId="77777777" w:rsidR="00D872FD" w:rsidRPr="00D872FD" w:rsidRDefault="00D872FD" w:rsidP="00D872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826" w14:textId="6598FC9C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Формирование и утверждение перечня коррупционн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ых 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опасных функций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D0A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51BC51D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7F7B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9721" w14:textId="77777777" w:rsidR="00D872FD" w:rsidRPr="00D872FD" w:rsidRDefault="00D872FD" w:rsidP="00D872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BA2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Формирование и утверждение карты коррупционных рисков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835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E0EEF2D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F20E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B20" w14:textId="77777777" w:rsidR="00D872FD" w:rsidRPr="00D872FD" w:rsidRDefault="00D872FD" w:rsidP="00D872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4D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Издание локальных актов (приказы)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0EBB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03B885F4" w14:textId="77777777" w:rsidTr="00B455B3">
        <w:trPr>
          <w:trHeight w:val="9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A89FC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C4D1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Разработка и введение специальных антикор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softHyphen/>
              <w:t>рупционных процедур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65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Контроль соблюдения процедуры информирования ра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ботниками работодателя о случаях склоне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ния их к совершению коррупционных на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ции (механизмов "обратной связи", теле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фона доверия и т.п.)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6AA8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2B43E1A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789BA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853B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E80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Контроль соблюдения процедуры информирования ра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ботодателя о ставшей известной работнику информации о случаях совершения кор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рупционных правонарушений другими ра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ботниками, контрагентами организации или иными лицами и порядка рассмотре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ния таких сообщений, включая создание доступных каналов передачи обозначен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ной информации (механизмов "обратной связи", телефона доверия и т.п.)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65D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486D2C78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F5001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E0D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BE4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Контроль соблюдения процедуры информирования ра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ботниками работодателя о возникновении конфликта интересов и порядка урегули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рования выявленного конфликта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EC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20A84E6" w14:textId="77777777" w:rsidTr="00B455B3">
        <w:trPr>
          <w:trHeight w:val="1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C3F3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F84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7BB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Контроль соблюдения процедур защиты работников, сообщивших о коррупционных правона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64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6835AB4" w14:textId="77777777" w:rsidTr="00B455B3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519C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C906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C618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Ежегодное заполнение декларации о кон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636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3F397C48" w14:textId="77777777" w:rsidTr="00B455B3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BA800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8BE2D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845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Проведение периодической оценки кор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B5BB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09D1ECE0" w14:textId="77777777" w:rsidTr="00B455B3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C96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59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7CB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Ротация работников, занимающих долж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ности, связанные с высоким коррупцион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ным риском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85A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6BC3DC0E" w14:textId="77777777" w:rsidTr="00B455B3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05C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821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Обучение и информирование работников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C96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2C71" w14:textId="77777777" w:rsid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09769D5" w14:textId="391FD293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7B99D5BB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F075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D9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383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7792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4B5203A5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1E4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48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49E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12F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6F19553A" w14:textId="77777777" w:rsidTr="00B455B3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B054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4.4.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42C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Обеспечение соответст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softHyphen/>
              <w:t>вия системы внутрен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softHyphen/>
              <w:t>него контроля и аудита организации требова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softHyphen/>
              <w:t>ниям антикоррупцион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softHyphen/>
              <w:t>ной политики организации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E7D0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Осуществление регулярного контроля со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блюдения внутренних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009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23E7370E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9100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B7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CB6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474D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да</w:t>
            </w:r>
          </w:p>
        </w:tc>
      </w:tr>
      <w:tr w:rsidR="00D872FD" w:rsidRPr="00D872FD" w14:paraId="0C5A352B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E501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E2A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1C0A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Осуществление регулярного контроля эко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тельские расходы, благотворительные по</w:t>
            </w: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0F9" w14:textId="6EC9E17C" w:rsidR="00D872FD" w:rsidRPr="00D872FD" w:rsidRDefault="009F0C73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14CB43A4" w14:textId="77777777" w:rsidTr="00B455B3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7BBF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4.5.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596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Привлечение экспертов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B5FB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Периодическое проведение внешнего аудита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2C8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2FD18933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AE50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4B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BE2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3DE0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2CE7048C" w14:textId="77777777" w:rsidTr="00B455B3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46AB" w14:textId="77777777" w:rsidR="00D872FD" w:rsidRPr="00D872FD" w:rsidRDefault="00D872FD" w:rsidP="00D872F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92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0AD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Cs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C56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0F4F461B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44CE" w14:textId="77777777" w:rsidR="00D872FD" w:rsidRPr="00D872FD" w:rsidRDefault="00D872FD" w:rsidP="00D872F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536D" w14:textId="77777777" w:rsidR="00D872FD" w:rsidRPr="00D872FD" w:rsidRDefault="00D872FD" w:rsidP="00D872FD">
            <w:pPr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Иные направления и меры</w:t>
            </w:r>
          </w:p>
        </w:tc>
      </w:tr>
      <w:tr w:rsidR="00D872FD" w:rsidRPr="00D872FD" w14:paraId="6CEC6990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348D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EA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1FA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Мероприятие</w:t>
            </w:r>
          </w:p>
        </w:tc>
      </w:tr>
      <w:tr w:rsidR="00D872FD" w:rsidRPr="00D872FD" w14:paraId="145F9DBC" w14:textId="77777777" w:rsidTr="00B455B3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AAFB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27C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4A98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872FD" w:rsidRPr="00D872FD" w14:paraId="3914D64F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FA15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5.1.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C7BA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Обеспечение режима прозрачности при размещении заказов на поставку товаров, выполнение работ, оказание услуг. Проведение мониторинга цен с целью объективного формирования начальной максимальной цены контракта (договора).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0B1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Внутренний аудит</w:t>
            </w:r>
          </w:p>
        </w:tc>
      </w:tr>
      <w:tr w:rsidR="00D872FD" w:rsidRPr="00D872FD" w14:paraId="171A48D5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5895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5.2.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3BB2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Систематический контроль над выполнением условий контрактов и договоров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075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Внутренний аудит</w:t>
            </w:r>
          </w:p>
        </w:tc>
      </w:tr>
      <w:tr w:rsidR="00D872FD" w:rsidRPr="00D872FD" w14:paraId="57320488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DE01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5.3.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C94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Контроль за целевым использованием бюджетных средств в соответствии с контрактами и договорами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2E0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Внутренний аудит</w:t>
            </w:r>
          </w:p>
        </w:tc>
      </w:tr>
      <w:tr w:rsidR="00D872FD" w:rsidRPr="00D872FD" w14:paraId="3051CB9C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B983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5.4.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A3D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Инвентаризация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535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Внутренний аудит</w:t>
            </w:r>
          </w:p>
        </w:tc>
      </w:tr>
      <w:tr w:rsidR="00D872FD" w:rsidRPr="00D872FD" w14:paraId="24AA890A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BAF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5.5.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48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Контроль за обоснованностью списания и распределения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A8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Внутренний аудит</w:t>
            </w:r>
          </w:p>
        </w:tc>
      </w:tr>
      <w:tr w:rsidR="00D872FD" w:rsidRPr="00D872FD" w14:paraId="78F6A912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D59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5.6.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BB9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Организация контроля над распределением стимулирующей части фонда оплаты труда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9A8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Внутренний аудит</w:t>
            </w:r>
          </w:p>
        </w:tc>
      </w:tr>
      <w:tr w:rsidR="00D872FD" w:rsidRPr="00D872FD" w14:paraId="53746FE4" w14:textId="77777777" w:rsidTr="00B455B3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FB1" w14:textId="77777777" w:rsidR="00D872FD" w:rsidRPr="00D872FD" w:rsidRDefault="00D872FD" w:rsidP="00D872FD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EF5B" w14:textId="77777777" w:rsidR="00D872FD" w:rsidRPr="00D872FD" w:rsidRDefault="00D872FD" w:rsidP="00D872FD">
            <w:pPr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overflowPunct w:val="0"/>
              <w:autoSpaceDE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Сведения о привлечении организации к ответственности </w:t>
            </w: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br/>
              <w:t>за коррупционные правонарушения</w:t>
            </w:r>
          </w:p>
        </w:tc>
      </w:tr>
      <w:tr w:rsidR="00D872FD" w:rsidRPr="00D872FD" w14:paraId="230EEE71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6528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758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157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Мероприятие</w:t>
            </w:r>
          </w:p>
        </w:tc>
      </w:tr>
      <w:tr w:rsidR="00D872FD" w:rsidRPr="00D872FD" w14:paraId="67A3B9AA" w14:textId="77777777" w:rsidTr="00B455B3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1CBA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BD78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A3C0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872FD" w:rsidRPr="00D872FD" w14:paraId="704884B1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273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DAA2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Привлекались ли работники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7648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6A5F25F2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60A8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C54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Привлекалась ли организация к административной ответственности по ст.19.28 </w:t>
            </w:r>
            <w:r w:rsidRPr="00D872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КоАП РФ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«Незаконное вознаграждение»</w:t>
            </w:r>
            <w:r w:rsidRPr="00D872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049F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27D06DDA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694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6AA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Привлекалась ли организация к административной ответственности по ст.19.29 </w:t>
            </w:r>
            <w:r w:rsidRPr="00D872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КоАП РФ</w:t>
            </w: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«</w:t>
            </w:r>
            <w:r w:rsidRPr="00D872F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Незаконное привлечение к трудовой деятельности»?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8A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4E2D56CA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089C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F5E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b/>
                <w:szCs w:val="20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7A3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72FD"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  <w:tr w:rsidR="00D872FD" w:rsidRPr="00D872FD" w14:paraId="10613318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4FE3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6.4.1.</w:t>
            </w: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7C6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b/>
                <w:szCs w:val="20"/>
              </w:rPr>
              <w:t>Сведения об участии организации в антикоррупционных расследованиях</w:t>
            </w:r>
          </w:p>
        </w:tc>
      </w:tr>
      <w:tr w:rsidR="00D872FD" w:rsidRPr="00D872FD" w14:paraId="53DBB730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D19E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6.4.1.1.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998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b/>
                <w:szCs w:val="20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98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b/>
                <w:szCs w:val="20"/>
              </w:rPr>
              <w:t>-</w:t>
            </w:r>
          </w:p>
        </w:tc>
      </w:tr>
      <w:tr w:rsidR="00D872FD" w:rsidRPr="00D872FD" w14:paraId="60100207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7A9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6.4.1.2.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0577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C41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  <w:tr w:rsidR="00D872FD" w:rsidRPr="00D872FD" w14:paraId="095AD065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AD45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6.4.1.3.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B08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F90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  <w:tr w:rsidR="00D872FD" w:rsidRPr="00D872FD" w14:paraId="4B7B81F6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602B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6.4.1.4.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BA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6C88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  <w:tr w:rsidR="00D872FD" w:rsidRPr="00D872FD" w14:paraId="10534FE7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B10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6.4.1.5.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D6B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Результат расследования, в т.ч. меры,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94D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  <w:tr w:rsidR="00D872FD" w:rsidRPr="00D872FD" w14:paraId="45194823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FDF3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b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37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b/>
                <w:szCs w:val="20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FE9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b/>
                <w:szCs w:val="20"/>
              </w:rPr>
              <w:t>-</w:t>
            </w:r>
          </w:p>
        </w:tc>
      </w:tr>
      <w:tr w:rsidR="00D872FD" w:rsidRPr="00D872FD" w14:paraId="5D389D4D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2E6B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6.4.2.1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B88E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F8D3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  <w:tr w:rsidR="00D872FD" w:rsidRPr="00D872FD" w14:paraId="09D4D3AB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8D54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6.4.2.2.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11C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0BD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  <w:tr w:rsidR="00D872FD" w:rsidRPr="00D872FD" w14:paraId="0C63732C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2A8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6.4.2.3.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EF6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6B99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  <w:tr w:rsidR="00D872FD" w:rsidRPr="00D872FD" w14:paraId="4365307A" w14:textId="77777777" w:rsidTr="00B455B3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275D" w14:textId="77777777" w:rsidR="00D872FD" w:rsidRPr="00D872FD" w:rsidRDefault="00D872FD" w:rsidP="00D872FD">
            <w:pPr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72FD">
              <w:rPr>
                <w:rFonts w:ascii="Times New Roman" w:eastAsiaTheme="minorEastAsia" w:hAnsi="Times New Roman" w:cs="Times New Roman"/>
                <w:lang w:eastAsia="ru-RU"/>
              </w:rPr>
              <w:t>6.4.2.4.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0675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Результат расследования, в т.ч. меры,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9104" w14:textId="77777777" w:rsidR="00D872FD" w:rsidRPr="00D872FD" w:rsidRDefault="00D872FD" w:rsidP="00D872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 w:rsidRPr="00D872FD">
              <w:rPr>
                <w:rFonts w:ascii="Times New Roman" w:eastAsia="MS Mincho" w:hAnsi="Times New Roman" w:cs="Times New Roman"/>
                <w:szCs w:val="20"/>
              </w:rPr>
              <w:t>-</w:t>
            </w:r>
          </w:p>
        </w:tc>
      </w:tr>
    </w:tbl>
    <w:p w14:paraId="1C0192FC" w14:textId="77777777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709F26" w14:textId="77777777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14:paraId="129620DE" w14:textId="77777777" w:rsidR="00D872FD" w:rsidRPr="00D872FD" w:rsidRDefault="00D872FD" w:rsidP="00D872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8C726A" w14:textId="77777777" w:rsidR="000D241C" w:rsidRDefault="000D241C"/>
    <w:sectPr w:rsidR="000D241C" w:rsidSect="00E12039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50152"/>
      <w:docPartObj>
        <w:docPartGallery w:val="Page Numbers (Top of Page)"/>
        <w:docPartUnique/>
      </w:docPartObj>
    </w:sdtPr>
    <w:sdtContent>
      <w:p w14:paraId="247790A2" w14:textId="77777777" w:rsidR="00E12039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4623B" w14:textId="77777777" w:rsidR="00E12039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E5634A"/>
    <w:multiLevelType w:val="hybridMultilevel"/>
    <w:tmpl w:val="42AAED0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64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48090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1C"/>
    <w:rsid w:val="000D241C"/>
    <w:rsid w:val="009F0C73"/>
    <w:rsid w:val="00D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3079"/>
  <w15:chartTrackingRefBased/>
  <w15:docId w15:val="{7160C4D9-5B45-4BC1-B0B4-180A2E1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2F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872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Наталия Насекина</cp:lastModifiedBy>
  <cp:revision>2</cp:revision>
  <dcterms:created xsi:type="dcterms:W3CDTF">2022-12-28T11:20:00Z</dcterms:created>
  <dcterms:modified xsi:type="dcterms:W3CDTF">2022-12-28T11:37:00Z</dcterms:modified>
</cp:coreProperties>
</file>